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1B" w:rsidRPr="00660B1B" w:rsidRDefault="00C8620D" w:rsidP="00660B1B">
      <w:pPr>
        <w:rPr>
          <w:color w:val="FF0000"/>
          <w:sz w:val="20"/>
          <w:szCs w:val="20"/>
        </w:rPr>
      </w:pPr>
      <w:r>
        <w:rPr>
          <w:noProof/>
          <w:sz w:val="26"/>
          <w:szCs w:val="26"/>
        </w:rPr>
        <w:drawing>
          <wp:inline distT="0" distB="0" distL="0" distR="0" wp14:anchorId="6352DF17" wp14:editId="7D455BEE">
            <wp:extent cx="5731510" cy="1202690"/>
            <wp:effectExtent l="0" t="0" r="2540" b="0"/>
            <wp:docPr id="1" name="Picture 1" descr="cid:image003.jpg@01D2E8E9.6177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E8E9.61772D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1202690"/>
                    </a:xfrm>
                    <a:prstGeom prst="rect">
                      <a:avLst/>
                    </a:prstGeom>
                    <a:noFill/>
                    <a:ln>
                      <a:noFill/>
                    </a:ln>
                  </pic:spPr>
                </pic:pic>
              </a:graphicData>
            </a:graphic>
          </wp:inline>
        </w:drawing>
      </w:r>
    </w:p>
    <w:p w:rsidR="00C8620D" w:rsidRDefault="00C8620D" w:rsidP="00594A32">
      <w:pPr>
        <w:jc w:val="center"/>
        <w:rPr>
          <w:b/>
          <w:sz w:val="32"/>
          <w:szCs w:val="32"/>
        </w:rPr>
      </w:pPr>
    </w:p>
    <w:p w:rsidR="00594A32" w:rsidRPr="0059260F" w:rsidRDefault="0059260F" w:rsidP="00594A32">
      <w:pPr>
        <w:jc w:val="center"/>
        <w:rPr>
          <w:b/>
          <w:sz w:val="32"/>
          <w:szCs w:val="32"/>
        </w:rPr>
      </w:pPr>
      <w:r w:rsidRPr="0059260F">
        <w:rPr>
          <w:b/>
          <w:sz w:val="32"/>
          <w:szCs w:val="32"/>
        </w:rPr>
        <w:t xml:space="preserve">New development delivers extended </w:t>
      </w:r>
      <w:proofErr w:type="spellStart"/>
      <w:r w:rsidRPr="0059260F">
        <w:rPr>
          <w:b/>
          <w:sz w:val="32"/>
          <w:szCs w:val="32"/>
        </w:rPr>
        <w:t>Cineworld</w:t>
      </w:r>
      <w:proofErr w:type="spellEnd"/>
      <w:r w:rsidRPr="0059260F">
        <w:rPr>
          <w:b/>
          <w:sz w:val="32"/>
          <w:szCs w:val="32"/>
        </w:rPr>
        <w:t xml:space="preserve"> </w:t>
      </w:r>
      <w:r w:rsidRPr="0059260F">
        <w:rPr>
          <w:b/>
          <w:sz w:val="32"/>
          <w:szCs w:val="32"/>
        </w:rPr>
        <w:br/>
        <w:t xml:space="preserve">and Oxygen </w:t>
      </w:r>
      <w:proofErr w:type="spellStart"/>
      <w:r w:rsidRPr="0059260F">
        <w:rPr>
          <w:b/>
          <w:sz w:val="32"/>
          <w:szCs w:val="32"/>
        </w:rPr>
        <w:t>Freejumping</w:t>
      </w:r>
      <w:proofErr w:type="spellEnd"/>
      <w:r w:rsidRPr="0059260F">
        <w:rPr>
          <w:b/>
          <w:sz w:val="32"/>
          <w:szCs w:val="32"/>
        </w:rPr>
        <w:t xml:space="preserve"> at The O2 </w:t>
      </w:r>
    </w:p>
    <w:p w:rsidR="00594A32" w:rsidRPr="00594A32" w:rsidRDefault="00594A32" w:rsidP="00594A32"/>
    <w:p w:rsidR="007317B6" w:rsidRDefault="00C8620D" w:rsidP="00594A32">
      <w:r>
        <w:t xml:space="preserve">London, UK (September 18, 2017) </w:t>
      </w:r>
      <w:r w:rsidR="00594A32" w:rsidRPr="00594A32">
        <w:t>AEG Europe and Crosstree Real Estate Partners</w:t>
      </w:r>
      <w:r w:rsidR="00A8501E">
        <w:t xml:space="preserve">, a joint venture, </w:t>
      </w:r>
      <w:r w:rsidR="00594A32" w:rsidRPr="00594A32">
        <w:t xml:space="preserve">have announced the delivery of a further 110,000 sq. ft. of new development at The </w:t>
      </w:r>
      <w:r w:rsidR="00A8501E" w:rsidRPr="00C7529F">
        <w:t>O</w:t>
      </w:r>
      <w:r w:rsidR="00A8501E">
        <w:t>2 in London.  A</w:t>
      </w:r>
      <w:r w:rsidR="00594A32" w:rsidRPr="00594A32">
        <w:t xml:space="preserve">nchored around a 50,000 sq. ft. cinema extension for operator </w:t>
      </w:r>
      <w:proofErr w:type="spellStart"/>
      <w:r w:rsidR="00594A32" w:rsidRPr="00594A32">
        <w:t>Cineworld</w:t>
      </w:r>
      <w:proofErr w:type="spellEnd"/>
      <w:r w:rsidR="00594A32" w:rsidRPr="00594A32">
        <w:t xml:space="preserve"> and a 30,000 sq. ft. trampoline park, leased to Oxygen </w:t>
      </w:r>
      <w:proofErr w:type="spellStart"/>
      <w:r w:rsidR="00594A32" w:rsidRPr="00594A32">
        <w:t>Freejumping</w:t>
      </w:r>
      <w:proofErr w:type="spellEnd"/>
      <w:r w:rsidR="00A8501E">
        <w:t>, the project breaks ground in late September</w:t>
      </w:r>
      <w:r w:rsidR="00594A32" w:rsidRPr="00594A32">
        <w:t xml:space="preserve">. </w:t>
      </w:r>
      <w:r w:rsidR="00A8501E">
        <w:t xml:space="preserve"> </w:t>
      </w:r>
    </w:p>
    <w:p w:rsidR="007317B6" w:rsidRDefault="007317B6" w:rsidP="00594A32"/>
    <w:p w:rsidR="0059260F" w:rsidRDefault="0059260F" w:rsidP="0059260F">
      <w:r>
        <w:t xml:space="preserve">The </w:t>
      </w:r>
      <w:proofErr w:type="spellStart"/>
      <w:r>
        <w:t>Cineworld</w:t>
      </w:r>
      <w:proofErr w:type="spellEnd"/>
      <w:r>
        <w:t xml:space="preserve"> extension delivers additional screens and once complete will contain the latest 4DX technology as well as the ability to host multiple screenings, premieres and events.  </w:t>
      </w:r>
    </w:p>
    <w:p w:rsidR="00A8501E" w:rsidRPr="00594A32" w:rsidRDefault="00A8501E" w:rsidP="00594A32"/>
    <w:p w:rsidR="0059260F" w:rsidRDefault="0059260F" w:rsidP="0059260F">
      <w:r w:rsidRPr="00594A32">
        <w:t xml:space="preserve">The trampoline park will be the eleventh </w:t>
      </w:r>
      <w:r>
        <w:t xml:space="preserve">for </w:t>
      </w:r>
      <w:r w:rsidRPr="00594A32">
        <w:t xml:space="preserve">Oxygen </w:t>
      </w:r>
      <w:proofErr w:type="spellStart"/>
      <w:r w:rsidRPr="00594A32">
        <w:t>Freejumping</w:t>
      </w:r>
      <w:proofErr w:type="spellEnd"/>
      <w:r w:rsidRPr="00594A32">
        <w:t xml:space="preserve"> </w:t>
      </w:r>
      <w:r>
        <w:t xml:space="preserve">in the UK, and the first of three new sites in and around London that the company is expecting to announce in the coming months, taking its total number of parks around the Capital to five.  The park is set to include Bear </w:t>
      </w:r>
      <w:proofErr w:type="spellStart"/>
      <w:r>
        <w:t>Grylls</w:t>
      </w:r>
      <w:proofErr w:type="spellEnd"/>
      <w:r>
        <w:t xml:space="preserve"> Fitness, an innovative indoor obstacle fitness concept designed around the way </w:t>
      </w:r>
      <w:proofErr w:type="spellStart"/>
      <w:r>
        <w:t>Grylls</w:t>
      </w:r>
      <w:proofErr w:type="spellEnd"/>
      <w:r>
        <w:t xml:space="preserve"> keeps fit, as well as hosting a </w:t>
      </w:r>
      <w:proofErr w:type="spellStart"/>
      <w:r>
        <w:t>trampolining</w:t>
      </w:r>
      <w:proofErr w:type="spellEnd"/>
      <w:r>
        <w:t xml:space="preserve"> school; parties and facilities for autistic friendly and disability sessions. </w:t>
      </w:r>
    </w:p>
    <w:p w:rsidR="00E6305F" w:rsidRDefault="00E6305F" w:rsidP="00594A32"/>
    <w:p w:rsidR="00925332" w:rsidRDefault="00594A32" w:rsidP="00594A32">
      <w:r w:rsidRPr="0059260F">
        <w:rPr>
          <w:b/>
        </w:rPr>
        <w:t>Alistair Wood of AEG Europe, Development Manager</w:t>
      </w:r>
      <w:r w:rsidRPr="00594A32">
        <w:t xml:space="preserve"> for the </w:t>
      </w:r>
      <w:r w:rsidR="00E93EA2">
        <w:t>joint venture</w:t>
      </w:r>
      <w:r w:rsidRPr="00594A32">
        <w:t xml:space="preserve"> stated: “This site, coupled with the ongoing Designer Outlet Village development, will complete the loop of space around The O2 arena. </w:t>
      </w:r>
      <w:r w:rsidR="00AB48DD">
        <w:t xml:space="preserve"> Together they will deliver </w:t>
      </w:r>
      <w:r w:rsidRPr="00594A32">
        <w:t xml:space="preserve">a further </w:t>
      </w:r>
      <w:r w:rsidR="00433F58">
        <w:t>four to five</w:t>
      </w:r>
      <w:r w:rsidRPr="00594A32">
        <w:t xml:space="preserve"> million visitors per annum to The O2 each year. </w:t>
      </w:r>
    </w:p>
    <w:p w:rsidR="0059260F" w:rsidRDefault="0059260F" w:rsidP="00594A32"/>
    <w:p w:rsidR="0059260F" w:rsidRDefault="0059260F" w:rsidP="0059260F">
      <w:pPr>
        <w:jc w:val="both"/>
      </w:pPr>
      <w:r>
        <w:t xml:space="preserve">The cinema </w:t>
      </w:r>
      <w:r w:rsidRPr="00594A32">
        <w:t xml:space="preserve">has gone from strength to strength since it opened and we are delighted </w:t>
      </w:r>
      <w:proofErr w:type="spellStart"/>
      <w:r w:rsidRPr="00594A32">
        <w:t>Cineworld</w:t>
      </w:r>
      <w:proofErr w:type="spellEnd"/>
      <w:r w:rsidRPr="00594A32">
        <w:t xml:space="preserve"> are extending their partnership with us.</w:t>
      </w:r>
      <w:r>
        <w:t xml:space="preserve"> We are also very pleased to have Oxygen on board, the UK’s leading trampoline park operator. </w:t>
      </w:r>
      <w:proofErr w:type="spellStart"/>
      <w:r>
        <w:t>Trampolining</w:t>
      </w:r>
      <w:proofErr w:type="spellEnd"/>
      <w:r>
        <w:t xml:space="preserve"> appeals to a broad demographic and will further diversify the leisure mix </w:t>
      </w:r>
      <w:r w:rsidRPr="00594A32">
        <w:t xml:space="preserve">offered at The O2, to complement the retail offering which will </w:t>
      </w:r>
      <w:r>
        <w:t xml:space="preserve">open </w:t>
      </w:r>
      <w:r w:rsidRPr="00594A32">
        <w:t>in Q4 2018</w:t>
      </w:r>
      <w:r>
        <w:t>.</w:t>
      </w:r>
      <w:r w:rsidRPr="00594A32">
        <w:t>”</w:t>
      </w:r>
    </w:p>
    <w:p w:rsidR="00F9046B" w:rsidRPr="00594A32" w:rsidRDefault="00F9046B" w:rsidP="0059260F">
      <w:pPr>
        <w:jc w:val="both"/>
      </w:pPr>
    </w:p>
    <w:p w:rsidR="00F9046B" w:rsidRDefault="00F9046B" w:rsidP="00F9046B">
      <w:r w:rsidRPr="0059260F">
        <w:rPr>
          <w:b/>
        </w:rPr>
        <w:t xml:space="preserve">David Stalker, CEO of Oxygen </w:t>
      </w:r>
      <w:proofErr w:type="spellStart"/>
      <w:r w:rsidRPr="0059260F">
        <w:rPr>
          <w:b/>
        </w:rPr>
        <w:t>Freejumping</w:t>
      </w:r>
      <w:proofErr w:type="spellEnd"/>
      <w:r w:rsidRPr="00594A32">
        <w:t xml:space="preserve">, said: “We are delighted to have secured such a high profile and prestigious location for our next trampoline park. The O2 has been voted the number one global entertainment venue for the last 10 consecutive years and is visited by 9 million people </w:t>
      </w:r>
      <w:r>
        <w:t>annually</w:t>
      </w:r>
      <w:r w:rsidRPr="00594A32">
        <w:t xml:space="preserve">. This number is expected to rise to </w:t>
      </w:r>
      <w:r w:rsidR="00FA51E7">
        <w:t>over 13</w:t>
      </w:r>
      <w:r w:rsidRPr="00594A32">
        <w:t xml:space="preserve"> million with the opening of the Designer Outlet Village and the Greenwich peninsula re-generation project</w:t>
      </w:r>
      <w:r>
        <w:t>.</w:t>
      </w:r>
      <w:r w:rsidRPr="00594A32">
        <w:t xml:space="preserve"> </w:t>
      </w:r>
    </w:p>
    <w:p w:rsidR="00F9046B" w:rsidRDefault="00F9046B" w:rsidP="00F9046B"/>
    <w:p w:rsidR="00F9046B" w:rsidRPr="00594A32" w:rsidRDefault="00F9046B" w:rsidP="00F9046B">
      <w:r>
        <w:t>“</w:t>
      </w:r>
      <w:r w:rsidRPr="00594A32">
        <w:t xml:space="preserve">At Oxygen, </w:t>
      </w:r>
      <w:r>
        <w:t xml:space="preserve">we have welcomed </w:t>
      </w:r>
      <w:r w:rsidRPr="00EA6116">
        <w:t>1.5 million</w:t>
      </w:r>
      <w:r>
        <w:t xml:space="preserve"> jumpers through our doors since we opened and</w:t>
      </w:r>
      <w:r w:rsidRPr="00594A32">
        <w:t xml:space="preserve"> provide a fun and safe jumping environment </w:t>
      </w:r>
      <w:r>
        <w:t xml:space="preserve">and </w:t>
      </w:r>
      <w:r w:rsidRPr="00594A32">
        <w:t xml:space="preserve">best in class customer </w:t>
      </w:r>
      <w:r>
        <w:t>experience</w:t>
      </w:r>
      <w:r w:rsidRPr="00594A32">
        <w:t>, in line with our mission to support the Government’s drive to address UK childhood obesity. We look forward to welcoming a new group of jumpers to our new trampoline park</w:t>
      </w:r>
      <w:r>
        <w:t xml:space="preserve"> at </w:t>
      </w:r>
      <w:r w:rsidR="00410CBC">
        <w:t>T</w:t>
      </w:r>
      <w:r>
        <w:t>he O2</w:t>
      </w:r>
      <w:r w:rsidRPr="00594A32">
        <w:t xml:space="preserve"> in the near future.”</w:t>
      </w:r>
    </w:p>
    <w:p w:rsidR="00F9046B" w:rsidRDefault="00F9046B" w:rsidP="00594A32">
      <w:pPr>
        <w:rPr>
          <w:color w:val="1F497D"/>
        </w:rPr>
      </w:pPr>
    </w:p>
    <w:p w:rsidR="00C8620D" w:rsidRDefault="00C8620D" w:rsidP="00594A32">
      <w:pPr>
        <w:rPr>
          <w:b/>
          <w:lang w:val="en-US"/>
        </w:rPr>
      </w:pPr>
    </w:p>
    <w:p w:rsidR="00C8620D" w:rsidRDefault="00C8620D" w:rsidP="00594A32">
      <w:pPr>
        <w:rPr>
          <w:b/>
          <w:lang w:val="en-US"/>
        </w:rPr>
      </w:pPr>
    </w:p>
    <w:p w:rsidR="00594A32" w:rsidRDefault="00410CBC" w:rsidP="00594A32">
      <w:pPr>
        <w:rPr>
          <w:iCs/>
          <w:lang w:val="en-US" w:eastAsia="en-GB"/>
        </w:rPr>
      </w:pPr>
      <w:r w:rsidRPr="00410CBC">
        <w:rPr>
          <w:b/>
          <w:lang w:val="en-US"/>
        </w:rPr>
        <w:lastRenderedPageBreak/>
        <w:t xml:space="preserve">Shaun Jones, VP Operations (UK &amp; Ireland) from </w:t>
      </w:r>
      <w:proofErr w:type="spellStart"/>
      <w:r w:rsidRPr="00410CBC">
        <w:rPr>
          <w:b/>
          <w:lang w:val="en-US"/>
        </w:rPr>
        <w:t>Cineworld</w:t>
      </w:r>
      <w:proofErr w:type="spellEnd"/>
      <w:r w:rsidRPr="00410CBC">
        <w:rPr>
          <w:b/>
          <w:lang w:val="en-US"/>
        </w:rPr>
        <w:t xml:space="preserve"> Cinemas</w:t>
      </w:r>
      <w:r>
        <w:rPr>
          <w:lang w:val="en-US"/>
        </w:rPr>
        <w:t xml:space="preserve">, said: “We continually strive to provide cinema-goers with the best possible experience when watching the latest movies. Our commitment to delivering more screens including the latest 4DX and </w:t>
      </w:r>
      <w:proofErr w:type="spellStart"/>
      <w:r>
        <w:rPr>
          <w:lang w:val="en-US"/>
        </w:rPr>
        <w:t>Superscreen</w:t>
      </w:r>
      <w:proofErr w:type="spellEnd"/>
      <w:r>
        <w:rPr>
          <w:lang w:val="en-US"/>
        </w:rPr>
        <w:t xml:space="preserve"> technologies gives film fans even more reason to enjoy a trip to the cinema.” </w:t>
      </w:r>
    </w:p>
    <w:p w:rsidR="00410CBC" w:rsidRPr="00594A32" w:rsidRDefault="00410CBC" w:rsidP="00594A32"/>
    <w:p w:rsidR="00F9046B" w:rsidRDefault="00F9046B" w:rsidP="00F9046B">
      <w:bookmarkStart w:id="0" w:name="_MailEndCompose"/>
      <w:bookmarkEnd w:id="0"/>
      <w:r>
        <w:t>The development adds to the planned 205,000 sq</w:t>
      </w:r>
      <w:r w:rsidR="00875B63">
        <w:t>.</w:t>
      </w:r>
      <w:r>
        <w:t xml:space="preserve"> ft</w:t>
      </w:r>
      <w:r w:rsidR="00875B63">
        <w:t>.</w:t>
      </w:r>
      <w:r>
        <w:t xml:space="preserve"> 90-unit, Designer Outlet Village, already under construction.  </w:t>
      </w:r>
    </w:p>
    <w:p w:rsidR="00F9046B" w:rsidRPr="00594A32" w:rsidRDefault="00F9046B" w:rsidP="00594A32"/>
    <w:p w:rsidR="00142F19" w:rsidRDefault="00142F19" w:rsidP="007B6320">
      <w:r>
        <w:t xml:space="preserve">Since it opened in 2007, The </w:t>
      </w:r>
      <w:r w:rsidR="00433F58">
        <w:t xml:space="preserve">O2 </w:t>
      </w:r>
      <w:r>
        <w:t>has become the most popular music and entertainment venue in the world and consistently tops the global rankings for tickets sold.  It attracts the world’s biggest music, sporting and entertainment stars and celebrated its 10</w:t>
      </w:r>
      <w:r w:rsidRPr="00071265">
        <w:rPr>
          <w:vertAlign w:val="superscript"/>
        </w:rPr>
        <w:t>th</w:t>
      </w:r>
      <w:r>
        <w:t xml:space="preserve"> anniversary with a series of events in June this year.  </w:t>
      </w:r>
      <w:r w:rsidR="00071265">
        <w:t xml:space="preserve">AEG and </w:t>
      </w:r>
      <w:r w:rsidR="00071265" w:rsidRPr="00C7529F">
        <w:t>O</w:t>
      </w:r>
      <w:r w:rsidR="00410CBC">
        <w:t>2</w:t>
      </w:r>
      <w:r w:rsidR="00071265">
        <w:t xml:space="preserve"> announced the renewal of their ground-breaking partnership for the venue in February, securing the name for another 10 years.  </w:t>
      </w:r>
    </w:p>
    <w:p w:rsidR="00071265" w:rsidRDefault="00071265" w:rsidP="007B6320"/>
    <w:p w:rsidR="00142F19" w:rsidRDefault="00A4150C" w:rsidP="007B6320">
      <w:r w:rsidRPr="00594A32">
        <w:t xml:space="preserve">Contractor McLaren is to deliver the </w:t>
      </w:r>
      <w:r w:rsidR="00071265">
        <w:t xml:space="preserve">new development </w:t>
      </w:r>
      <w:r w:rsidRPr="00594A32">
        <w:t>project, which is scheduled to open in Q1 2019. Lloyds Bank plc h</w:t>
      </w:r>
      <w:r w:rsidR="00A8501E">
        <w:t xml:space="preserve">as </w:t>
      </w:r>
      <w:r w:rsidRPr="00594A32">
        <w:t xml:space="preserve">extended their existing loan to the </w:t>
      </w:r>
      <w:r w:rsidR="00142F19">
        <w:t xml:space="preserve">AEG and Crosstree joint venture </w:t>
      </w:r>
      <w:r w:rsidRPr="00594A32">
        <w:t>to finance the project.</w:t>
      </w:r>
    </w:p>
    <w:p w:rsidR="00142F19" w:rsidRDefault="00142F19" w:rsidP="007B6320"/>
    <w:p w:rsidR="006909DA" w:rsidRDefault="00410CBC" w:rsidP="007B6320">
      <w:pPr>
        <w:rPr>
          <w:b/>
        </w:rPr>
      </w:pPr>
      <w:r w:rsidRPr="00410CBC">
        <w:rPr>
          <w:b/>
        </w:rPr>
        <w:t>ENDS</w:t>
      </w:r>
      <w:r w:rsidR="00A4150C" w:rsidRPr="00410CBC">
        <w:rPr>
          <w:b/>
        </w:rPr>
        <w:t xml:space="preserve">  </w:t>
      </w:r>
    </w:p>
    <w:p w:rsidR="00410CBC" w:rsidRDefault="00410CBC" w:rsidP="007B6320">
      <w:pPr>
        <w:rPr>
          <w:b/>
        </w:rPr>
      </w:pPr>
    </w:p>
    <w:p w:rsidR="00410CBC" w:rsidRDefault="00410CBC" w:rsidP="007B6320">
      <w:pPr>
        <w:rPr>
          <w:b/>
        </w:rPr>
      </w:pPr>
      <w:bookmarkStart w:id="1" w:name="_GoBack"/>
      <w:bookmarkEnd w:id="1"/>
    </w:p>
    <w:p w:rsidR="00410CBC" w:rsidRDefault="00410CBC" w:rsidP="007B6320">
      <w:pPr>
        <w:rPr>
          <w:b/>
        </w:rPr>
      </w:pPr>
      <w:r>
        <w:rPr>
          <w:b/>
        </w:rPr>
        <w:t>For more information:</w:t>
      </w:r>
    </w:p>
    <w:p w:rsidR="00410CBC" w:rsidRDefault="00410CBC" w:rsidP="007B6320"/>
    <w:p w:rsidR="00410CBC" w:rsidRPr="00410CBC" w:rsidRDefault="00C73D49" w:rsidP="007B6320">
      <w:hyperlink r:id="rId8" w:history="1">
        <w:r w:rsidR="00410CBC" w:rsidRPr="00410CBC">
          <w:rPr>
            <w:rStyle w:val="Hyperlink"/>
          </w:rPr>
          <w:t>Barnaby.Hooper@theo2.co.uk</w:t>
        </w:r>
      </w:hyperlink>
    </w:p>
    <w:p w:rsidR="00410CBC" w:rsidRPr="00410CBC" w:rsidRDefault="00410CBC" w:rsidP="007B6320">
      <w:r w:rsidRPr="00410CBC">
        <w:t>020 8463 2127</w:t>
      </w:r>
    </w:p>
    <w:p w:rsidR="00410CBC" w:rsidRDefault="00410CBC" w:rsidP="007B6320">
      <w:pPr>
        <w:rPr>
          <w:b/>
        </w:rPr>
      </w:pPr>
    </w:p>
    <w:p w:rsidR="00410CBC" w:rsidRDefault="00410CBC" w:rsidP="007B6320">
      <w:pPr>
        <w:rPr>
          <w:b/>
        </w:rPr>
      </w:pPr>
    </w:p>
    <w:p w:rsidR="00410CBC" w:rsidRDefault="00410CBC" w:rsidP="007B6320">
      <w:pPr>
        <w:rPr>
          <w:rFonts w:cs="Arial"/>
          <w:b/>
        </w:rPr>
      </w:pPr>
      <w:r>
        <w:rPr>
          <w:rFonts w:cs="Arial"/>
          <w:b/>
        </w:rPr>
        <w:t>Notes to editors:</w:t>
      </w:r>
    </w:p>
    <w:p w:rsidR="00410CBC" w:rsidRPr="00410CBC" w:rsidRDefault="00410CBC" w:rsidP="007B6320">
      <w:pPr>
        <w:rPr>
          <w:rFonts w:cs="Arial"/>
          <w:b/>
          <w:sz w:val="20"/>
          <w:szCs w:val="20"/>
        </w:rPr>
      </w:pPr>
    </w:p>
    <w:p w:rsidR="00410CBC" w:rsidRPr="00410CBC" w:rsidRDefault="00410CBC" w:rsidP="00410CBC">
      <w:pPr>
        <w:spacing w:line="360" w:lineRule="auto"/>
        <w:ind w:right="95"/>
        <w:contextualSpacing/>
        <w:jc w:val="both"/>
        <w:rPr>
          <w:rFonts w:asciiTheme="minorHAnsi" w:hAnsiTheme="minorHAnsi"/>
          <w:b/>
          <w:bCs/>
          <w:sz w:val="16"/>
          <w:szCs w:val="16"/>
        </w:rPr>
      </w:pPr>
      <w:r w:rsidRPr="00410CBC">
        <w:rPr>
          <w:rFonts w:asciiTheme="minorHAnsi" w:hAnsiTheme="minorHAnsi"/>
          <w:b/>
          <w:bCs/>
          <w:sz w:val="16"/>
          <w:szCs w:val="16"/>
        </w:rPr>
        <w:t xml:space="preserve">About </w:t>
      </w:r>
      <w:proofErr w:type="spellStart"/>
      <w:r w:rsidRPr="00410CBC">
        <w:rPr>
          <w:rFonts w:asciiTheme="minorHAnsi" w:hAnsiTheme="minorHAnsi"/>
          <w:b/>
          <w:bCs/>
          <w:sz w:val="16"/>
          <w:szCs w:val="16"/>
        </w:rPr>
        <w:t>Cineworld</w:t>
      </w:r>
      <w:proofErr w:type="spellEnd"/>
      <w:r w:rsidRPr="00410CBC">
        <w:rPr>
          <w:rFonts w:asciiTheme="minorHAnsi" w:hAnsiTheme="minorHAnsi"/>
          <w:b/>
          <w:bCs/>
          <w:sz w:val="16"/>
          <w:szCs w:val="16"/>
        </w:rPr>
        <w:t xml:space="preserve"> Group </w:t>
      </w:r>
    </w:p>
    <w:p w:rsidR="00410CBC" w:rsidRPr="00410CBC" w:rsidRDefault="00410CBC" w:rsidP="00410CBC">
      <w:pPr>
        <w:jc w:val="both"/>
        <w:rPr>
          <w:rFonts w:asciiTheme="minorHAnsi" w:hAnsiTheme="minorHAnsi" w:cs="Arial"/>
          <w:sz w:val="16"/>
          <w:szCs w:val="16"/>
        </w:rPr>
      </w:pP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Group was founded in 1995 and is now the leading cinema group in the UK &amp; Ireland. In 2014,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Group combined with Global City Holdings (GCH), with Moshe </w:t>
      </w:r>
      <w:proofErr w:type="spellStart"/>
      <w:r w:rsidRPr="00410CBC">
        <w:rPr>
          <w:rFonts w:asciiTheme="minorHAnsi" w:hAnsiTheme="minorHAnsi" w:cs="Arial"/>
          <w:sz w:val="16"/>
          <w:szCs w:val="16"/>
        </w:rPr>
        <w:t>Greidinger</w:t>
      </w:r>
      <w:proofErr w:type="spellEnd"/>
      <w:r w:rsidRPr="00410CBC">
        <w:rPr>
          <w:rFonts w:asciiTheme="minorHAnsi" w:hAnsiTheme="minorHAnsi" w:cs="Arial"/>
          <w:sz w:val="16"/>
          <w:szCs w:val="16"/>
        </w:rPr>
        <w:t xml:space="preserve">, formally Chief Executive of GCH, being appointed as Chief Executive of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Group.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Group operates 96 cinemas in the UK and Ireland of which 93 are multiplex sites with five screens or more. In 2010 and 2011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cemented its position as the UK industry leader after it was confirmed as the UK and Ireland’s number one cinema chain by Box Office.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also acquired the cinema at The O2 in 2010 and upgraded the 24.4 meter screen making it the largest 3D screen in Europe. In December 2011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opened its first IMAX® auditorium at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Edinburgh and currently has 20 IMAX® auditoriums nationwide, including IMAX® with Laser at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Sheffield and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Leicester Square. In January 2015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became the first cinema chain in the UK to open a 4DX auditorium at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Milton Keynes and currently has ten 4DX auditoriums nationwide, including London’s first 4DX at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w:t>
      </w:r>
      <w:proofErr w:type="spellStart"/>
      <w:r w:rsidRPr="00410CBC">
        <w:rPr>
          <w:rFonts w:asciiTheme="minorHAnsi" w:hAnsiTheme="minorHAnsi" w:cs="Arial"/>
          <w:sz w:val="16"/>
          <w:szCs w:val="16"/>
        </w:rPr>
        <w:t>Wandsworth</w:t>
      </w:r>
      <w:proofErr w:type="spellEnd"/>
      <w:r w:rsidRPr="00410CBC">
        <w:rPr>
          <w:rFonts w:asciiTheme="minorHAnsi" w:hAnsiTheme="minorHAnsi" w:cs="Arial"/>
          <w:sz w:val="16"/>
          <w:szCs w:val="16"/>
        </w:rPr>
        <w:t xml:space="preserve">. In December 2015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launched its first VIP experience at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Sheffield, the second followed in October 2016 in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Glasgow Renfrew Street.  In August 2016 </w:t>
      </w:r>
      <w:proofErr w:type="spellStart"/>
      <w:r w:rsidRPr="00410CBC">
        <w:rPr>
          <w:rFonts w:asciiTheme="minorHAnsi" w:hAnsiTheme="minorHAnsi" w:cs="Arial"/>
          <w:sz w:val="16"/>
          <w:szCs w:val="16"/>
        </w:rPr>
        <w:t>Cineworld</w:t>
      </w:r>
      <w:proofErr w:type="spellEnd"/>
      <w:r w:rsidRPr="00410CBC">
        <w:rPr>
          <w:rFonts w:asciiTheme="minorHAnsi" w:hAnsiTheme="minorHAnsi" w:cs="Arial"/>
          <w:sz w:val="16"/>
          <w:szCs w:val="16"/>
        </w:rPr>
        <w:t xml:space="preserve"> acquired six cinemas from Cinema Holdings which included Leicester Square in London's West End, Basildon, Poole, Bromley, Newcastle and Hemel Hempstead. More information can be found at </w:t>
      </w:r>
      <w:hyperlink r:id="rId9" w:history="1">
        <w:r w:rsidRPr="00410CBC">
          <w:rPr>
            <w:rStyle w:val="Hyperlink"/>
            <w:rFonts w:asciiTheme="minorHAnsi" w:hAnsiTheme="minorHAnsi" w:cs="Arial"/>
            <w:color w:val="auto"/>
            <w:sz w:val="16"/>
            <w:szCs w:val="16"/>
          </w:rPr>
          <w:t>www.cineworld.com</w:t>
        </w:r>
      </w:hyperlink>
      <w:r w:rsidRPr="00410CBC">
        <w:rPr>
          <w:rFonts w:asciiTheme="minorHAnsi" w:hAnsiTheme="minorHAnsi" w:cs="Arial"/>
          <w:sz w:val="16"/>
          <w:szCs w:val="16"/>
        </w:rPr>
        <w:t>.</w:t>
      </w:r>
    </w:p>
    <w:p w:rsidR="00410CBC" w:rsidRPr="00410CBC" w:rsidRDefault="00410CBC" w:rsidP="007B6320">
      <w:pPr>
        <w:rPr>
          <w:rFonts w:cs="Arial"/>
          <w:b/>
          <w:sz w:val="16"/>
          <w:szCs w:val="16"/>
        </w:rPr>
      </w:pPr>
    </w:p>
    <w:p w:rsidR="00410CBC" w:rsidRPr="00410CBC" w:rsidRDefault="00410CBC" w:rsidP="00410CBC">
      <w:pPr>
        <w:rPr>
          <w:rFonts w:cs="Arial"/>
          <w:b/>
          <w:sz w:val="16"/>
          <w:szCs w:val="16"/>
        </w:rPr>
      </w:pPr>
      <w:r w:rsidRPr="00410CBC">
        <w:rPr>
          <w:rFonts w:cs="Arial"/>
          <w:b/>
          <w:sz w:val="16"/>
          <w:szCs w:val="16"/>
        </w:rPr>
        <w:t xml:space="preserve">About Oxygen </w:t>
      </w:r>
      <w:proofErr w:type="spellStart"/>
      <w:r w:rsidRPr="00410CBC">
        <w:rPr>
          <w:rFonts w:cs="Arial"/>
          <w:b/>
          <w:sz w:val="16"/>
          <w:szCs w:val="16"/>
        </w:rPr>
        <w:t>Freejumping</w:t>
      </w:r>
      <w:proofErr w:type="spellEnd"/>
    </w:p>
    <w:p w:rsidR="00410CBC" w:rsidRPr="00410CBC" w:rsidRDefault="00410CBC" w:rsidP="00410CBC">
      <w:pPr>
        <w:rPr>
          <w:rFonts w:cs="Arial"/>
          <w:b/>
          <w:sz w:val="16"/>
          <w:szCs w:val="16"/>
        </w:rPr>
      </w:pPr>
    </w:p>
    <w:p w:rsidR="00410CBC" w:rsidRPr="00410CBC" w:rsidRDefault="00410CBC" w:rsidP="00410CBC">
      <w:pPr>
        <w:jc w:val="both"/>
        <w:rPr>
          <w:rFonts w:asciiTheme="minorHAnsi" w:hAnsiTheme="minorHAnsi" w:cstheme="minorBidi"/>
          <w:sz w:val="16"/>
          <w:szCs w:val="16"/>
        </w:rPr>
      </w:pPr>
      <w:r w:rsidRPr="00410CBC">
        <w:rPr>
          <w:rFonts w:cs="Arial"/>
          <w:sz w:val="16"/>
          <w:szCs w:val="16"/>
        </w:rPr>
        <w:t xml:space="preserve">Oxygen </w:t>
      </w:r>
      <w:proofErr w:type="spellStart"/>
      <w:r w:rsidRPr="00410CBC">
        <w:rPr>
          <w:rFonts w:cs="Arial"/>
          <w:sz w:val="16"/>
          <w:szCs w:val="16"/>
        </w:rPr>
        <w:t>Freejumping</w:t>
      </w:r>
      <w:proofErr w:type="spellEnd"/>
      <w:r w:rsidRPr="00410CBC">
        <w:rPr>
          <w:rFonts w:cs="Arial"/>
          <w:sz w:val="16"/>
          <w:szCs w:val="16"/>
        </w:rPr>
        <w:t xml:space="preserve"> is the UK’s leading trampoline park operator, with 11 trampoline parks throughout the UK.  Its Croydon park is the world’s busiest trampoline park, welcoming hundreds of visitors per day.</w:t>
      </w:r>
      <w:r w:rsidRPr="00410CBC">
        <w:rPr>
          <w:sz w:val="16"/>
          <w:szCs w:val="16"/>
        </w:rPr>
        <w:t xml:space="preserve"> </w:t>
      </w:r>
    </w:p>
    <w:p w:rsidR="00410CBC" w:rsidRPr="00410CBC" w:rsidRDefault="00410CBC" w:rsidP="00410CBC">
      <w:pPr>
        <w:jc w:val="both"/>
        <w:rPr>
          <w:sz w:val="16"/>
          <w:szCs w:val="16"/>
        </w:rPr>
      </w:pPr>
      <w:r w:rsidRPr="00410CBC">
        <w:rPr>
          <w:sz w:val="16"/>
          <w:szCs w:val="16"/>
        </w:rPr>
        <w:t xml:space="preserve">Oxygen </w:t>
      </w:r>
      <w:proofErr w:type="spellStart"/>
      <w:r w:rsidRPr="00410CBC">
        <w:rPr>
          <w:sz w:val="16"/>
          <w:szCs w:val="16"/>
        </w:rPr>
        <w:t>Freejumping</w:t>
      </w:r>
      <w:proofErr w:type="spellEnd"/>
      <w:r w:rsidRPr="00410CBC">
        <w:rPr>
          <w:sz w:val="16"/>
          <w:szCs w:val="16"/>
        </w:rPr>
        <w:t xml:space="preserve"> was founded in late 2014 by Fred </w:t>
      </w:r>
      <w:proofErr w:type="spellStart"/>
      <w:r w:rsidRPr="00410CBC">
        <w:rPr>
          <w:sz w:val="16"/>
          <w:szCs w:val="16"/>
        </w:rPr>
        <w:t>Turok</w:t>
      </w:r>
      <w:proofErr w:type="spellEnd"/>
      <w:r w:rsidRPr="00410CBC">
        <w:rPr>
          <w:sz w:val="16"/>
          <w:szCs w:val="16"/>
        </w:rPr>
        <w:t xml:space="preserve">, founder of LA Fitness, and David Stalker, former CEO of </w:t>
      </w:r>
      <w:proofErr w:type="spellStart"/>
      <w:r w:rsidRPr="00410CBC">
        <w:rPr>
          <w:sz w:val="16"/>
          <w:szCs w:val="16"/>
        </w:rPr>
        <w:t>ukactive</w:t>
      </w:r>
      <w:proofErr w:type="spellEnd"/>
      <w:r w:rsidRPr="00410CBC">
        <w:rPr>
          <w:sz w:val="16"/>
          <w:szCs w:val="16"/>
        </w:rPr>
        <w:t xml:space="preserve"> and Managing Director of Harpers Fitness Clubs.</w:t>
      </w:r>
    </w:p>
    <w:p w:rsidR="00410CBC" w:rsidRPr="00410CBC" w:rsidRDefault="00410CBC" w:rsidP="00410CBC">
      <w:pPr>
        <w:jc w:val="both"/>
        <w:rPr>
          <w:rFonts w:cs="Arial"/>
          <w:sz w:val="16"/>
          <w:szCs w:val="16"/>
        </w:rPr>
      </w:pPr>
      <w:r w:rsidRPr="00410CBC">
        <w:rPr>
          <w:rFonts w:cs="Arial"/>
          <w:sz w:val="16"/>
          <w:szCs w:val="16"/>
        </w:rPr>
        <w:t xml:space="preserve">Since launch, over 1.5 million people have been active at Oxygen </w:t>
      </w:r>
      <w:proofErr w:type="spellStart"/>
      <w:r w:rsidRPr="00410CBC">
        <w:rPr>
          <w:rFonts w:cs="Arial"/>
          <w:sz w:val="16"/>
          <w:szCs w:val="16"/>
        </w:rPr>
        <w:t>Freejumping</w:t>
      </w:r>
      <w:proofErr w:type="spellEnd"/>
      <w:r w:rsidRPr="00410CBC">
        <w:rPr>
          <w:rFonts w:cs="Arial"/>
          <w:sz w:val="16"/>
          <w:szCs w:val="16"/>
        </w:rPr>
        <w:t xml:space="preserve"> and the Company is committed to its role in supporting the Government’s drive to address the UK’s childhood obesity crisis by providing accessible and fun activities to a broad demographic.</w:t>
      </w:r>
    </w:p>
    <w:p w:rsidR="00410CBC" w:rsidRPr="00410CBC" w:rsidRDefault="00410CBC" w:rsidP="00410CBC">
      <w:pPr>
        <w:jc w:val="both"/>
        <w:rPr>
          <w:rFonts w:cs="Arial"/>
          <w:sz w:val="16"/>
          <w:szCs w:val="16"/>
        </w:rPr>
      </w:pPr>
    </w:p>
    <w:p w:rsidR="00410CBC" w:rsidRPr="00410CBC" w:rsidRDefault="00410CBC" w:rsidP="00410CBC">
      <w:pPr>
        <w:jc w:val="both"/>
        <w:rPr>
          <w:rFonts w:cs="Arial"/>
          <w:sz w:val="16"/>
          <w:szCs w:val="16"/>
        </w:rPr>
      </w:pPr>
      <w:r w:rsidRPr="00410CBC">
        <w:rPr>
          <w:rFonts w:cs="Arial"/>
          <w:sz w:val="16"/>
          <w:szCs w:val="16"/>
        </w:rPr>
        <w:t xml:space="preserve">29% of people in England are classified as physically inactive and only half of all seven-year olds are meeting the Government’s daily physical activity guidelines (girls 38%, boys 63%). 22% of all five-year olds are classified as overweight or obese, rising to 60% of people over the age of 18. Oxygen </w:t>
      </w:r>
      <w:proofErr w:type="spellStart"/>
      <w:r w:rsidRPr="00410CBC">
        <w:rPr>
          <w:rFonts w:cs="Arial"/>
          <w:sz w:val="16"/>
          <w:szCs w:val="16"/>
        </w:rPr>
        <w:t>Freejumping</w:t>
      </w:r>
      <w:proofErr w:type="spellEnd"/>
      <w:r w:rsidRPr="00410CBC">
        <w:rPr>
          <w:rFonts w:cs="Arial"/>
          <w:sz w:val="16"/>
          <w:szCs w:val="16"/>
        </w:rPr>
        <w:t xml:space="preserve"> provides an accessible solution to meet Government targets, offering a range of inexpensive, high intensity and low-impact activities for all ages. </w:t>
      </w:r>
    </w:p>
    <w:p w:rsidR="00410CBC" w:rsidRPr="00410CBC" w:rsidRDefault="00410CBC" w:rsidP="00410CBC">
      <w:pPr>
        <w:jc w:val="both"/>
        <w:rPr>
          <w:rFonts w:cs="Arial"/>
          <w:sz w:val="16"/>
          <w:szCs w:val="16"/>
        </w:rPr>
      </w:pPr>
    </w:p>
    <w:p w:rsidR="00410CBC" w:rsidRPr="00410CBC" w:rsidRDefault="00410CBC" w:rsidP="00410CBC">
      <w:pPr>
        <w:tabs>
          <w:tab w:val="left" w:pos="284"/>
        </w:tabs>
        <w:jc w:val="both"/>
        <w:rPr>
          <w:rFonts w:eastAsia="Calibri" w:cs="Arial"/>
          <w:sz w:val="16"/>
          <w:szCs w:val="16"/>
        </w:rPr>
      </w:pPr>
      <w:r w:rsidRPr="00410CBC">
        <w:rPr>
          <w:rFonts w:eastAsia="Calibri" w:cs="Arial"/>
          <w:sz w:val="16"/>
          <w:szCs w:val="16"/>
        </w:rPr>
        <w:t xml:space="preserve">Oxygen </w:t>
      </w:r>
      <w:proofErr w:type="spellStart"/>
      <w:r w:rsidRPr="00410CBC">
        <w:rPr>
          <w:rFonts w:eastAsia="Calibri" w:cs="Arial"/>
          <w:sz w:val="16"/>
          <w:szCs w:val="16"/>
        </w:rPr>
        <w:t>Freejumping</w:t>
      </w:r>
      <w:proofErr w:type="spellEnd"/>
      <w:r w:rsidRPr="00410CBC">
        <w:rPr>
          <w:rFonts w:eastAsia="Calibri" w:cs="Arial"/>
          <w:sz w:val="16"/>
          <w:szCs w:val="16"/>
        </w:rPr>
        <w:t xml:space="preserve"> has r</w:t>
      </w:r>
      <w:r w:rsidRPr="00410CBC">
        <w:rPr>
          <w:rFonts w:cs="Arial"/>
          <w:sz w:val="16"/>
          <w:szCs w:val="16"/>
        </w:rPr>
        <w:t xml:space="preserve">ecently partnered with Bear </w:t>
      </w:r>
      <w:proofErr w:type="spellStart"/>
      <w:r w:rsidRPr="00410CBC">
        <w:rPr>
          <w:rFonts w:cs="Arial"/>
          <w:sz w:val="16"/>
          <w:szCs w:val="16"/>
        </w:rPr>
        <w:t>Grylls</w:t>
      </w:r>
      <w:proofErr w:type="spellEnd"/>
      <w:r w:rsidRPr="00410CBC">
        <w:rPr>
          <w:rFonts w:cs="Arial"/>
          <w:sz w:val="16"/>
          <w:szCs w:val="16"/>
        </w:rPr>
        <w:t xml:space="preserve"> to offer a new, innovative, </w:t>
      </w:r>
      <w:r w:rsidRPr="00410CBC">
        <w:rPr>
          <w:rFonts w:cs="Arial"/>
          <w:iCs/>
          <w:sz w:val="16"/>
          <w:szCs w:val="16"/>
        </w:rPr>
        <w:t xml:space="preserve">functional training programme for fitness enthusiasts.  </w:t>
      </w:r>
      <w:r w:rsidRPr="00410CBC">
        <w:rPr>
          <w:rFonts w:eastAsia="Calibri" w:cs="Arial"/>
          <w:sz w:val="16"/>
          <w:szCs w:val="16"/>
        </w:rPr>
        <w:t xml:space="preserve">Other activities for all ages include: </w:t>
      </w:r>
      <w:proofErr w:type="spellStart"/>
      <w:r w:rsidRPr="00410CBC">
        <w:rPr>
          <w:rFonts w:eastAsia="Calibri" w:cs="Arial"/>
          <w:sz w:val="16"/>
          <w:szCs w:val="16"/>
        </w:rPr>
        <w:t>Freejumping</w:t>
      </w:r>
      <w:proofErr w:type="spellEnd"/>
      <w:r w:rsidRPr="00410CBC">
        <w:rPr>
          <w:rFonts w:eastAsia="Calibri" w:cs="Arial"/>
          <w:sz w:val="16"/>
          <w:szCs w:val="16"/>
        </w:rPr>
        <w:t xml:space="preserve">; Little </w:t>
      </w:r>
      <w:proofErr w:type="spellStart"/>
      <w:r w:rsidRPr="00410CBC">
        <w:rPr>
          <w:rFonts w:eastAsia="Calibri" w:cs="Arial"/>
          <w:sz w:val="16"/>
          <w:szCs w:val="16"/>
        </w:rPr>
        <w:t>Os</w:t>
      </w:r>
      <w:proofErr w:type="spellEnd"/>
      <w:r w:rsidRPr="00410CBC">
        <w:rPr>
          <w:rFonts w:eastAsia="Calibri" w:cs="Arial"/>
          <w:sz w:val="16"/>
          <w:szCs w:val="16"/>
        </w:rPr>
        <w:t xml:space="preserve">; Fitness Classes; School of </w:t>
      </w:r>
      <w:proofErr w:type="spellStart"/>
      <w:r w:rsidRPr="00410CBC">
        <w:rPr>
          <w:rFonts w:eastAsia="Calibri" w:cs="Arial"/>
          <w:sz w:val="16"/>
          <w:szCs w:val="16"/>
        </w:rPr>
        <w:t>Trampolining</w:t>
      </w:r>
      <w:proofErr w:type="spellEnd"/>
      <w:r w:rsidRPr="00410CBC">
        <w:rPr>
          <w:rFonts w:eastAsia="Calibri" w:cs="Arial"/>
          <w:sz w:val="16"/>
          <w:szCs w:val="16"/>
        </w:rPr>
        <w:t xml:space="preserve">; Parties; Dodgeball; </w:t>
      </w:r>
      <w:proofErr w:type="spellStart"/>
      <w:r w:rsidRPr="00410CBC">
        <w:rPr>
          <w:rFonts w:eastAsia="Calibri" w:cs="Arial"/>
          <w:sz w:val="16"/>
          <w:szCs w:val="16"/>
        </w:rPr>
        <w:t>Freerunning</w:t>
      </w:r>
      <w:proofErr w:type="spellEnd"/>
      <w:r w:rsidRPr="00410CBC">
        <w:rPr>
          <w:rFonts w:eastAsia="Calibri" w:cs="Arial"/>
          <w:sz w:val="16"/>
          <w:szCs w:val="16"/>
        </w:rPr>
        <w:t>; and Autistic Friendly &amp; Disability sessions.</w:t>
      </w:r>
    </w:p>
    <w:p w:rsidR="00410CBC" w:rsidRPr="00410CBC" w:rsidRDefault="00410CBC" w:rsidP="00410CBC">
      <w:pPr>
        <w:tabs>
          <w:tab w:val="left" w:pos="284"/>
        </w:tabs>
        <w:jc w:val="both"/>
        <w:rPr>
          <w:rFonts w:eastAsia="Calibri" w:cs="Arial"/>
          <w:sz w:val="16"/>
          <w:szCs w:val="16"/>
        </w:rPr>
      </w:pPr>
    </w:p>
    <w:p w:rsidR="00410CBC" w:rsidRPr="00410CBC" w:rsidRDefault="00410CBC" w:rsidP="00410CBC">
      <w:pPr>
        <w:jc w:val="both"/>
        <w:rPr>
          <w:rFonts w:cstheme="minorBidi"/>
          <w:sz w:val="16"/>
          <w:szCs w:val="16"/>
        </w:rPr>
      </w:pPr>
      <w:r w:rsidRPr="00410CBC">
        <w:rPr>
          <w:sz w:val="16"/>
          <w:szCs w:val="16"/>
        </w:rPr>
        <w:t>The Company is passionate about providing a best-in-class customer experience and is one of the few parks in the country to have achieved Primary Authority Status with a local environmental health agency who have approved all of the company's procedures.</w:t>
      </w:r>
    </w:p>
    <w:p w:rsidR="00410CBC" w:rsidRPr="00410CBC" w:rsidRDefault="00410CBC" w:rsidP="00410CBC">
      <w:pPr>
        <w:jc w:val="both"/>
        <w:rPr>
          <w:rFonts w:cs="Arial"/>
          <w:sz w:val="16"/>
          <w:szCs w:val="16"/>
        </w:rPr>
      </w:pPr>
      <w:r w:rsidRPr="00410CBC">
        <w:rPr>
          <w:rFonts w:cs="Arial"/>
          <w:sz w:val="16"/>
          <w:szCs w:val="16"/>
        </w:rPr>
        <w:t xml:space="preserve">Oxygen </w:t>
      </w:r>
      <w:proofErr w:type="spellStart"/>
      <w:r w:rsidRPr="00410CBC">
        <w:rPr>
          <w:rFonts w:cs="Arial"/>
          <w:sz w:val="16"/>
          <w:szCs w:val="16"/>
        </w:rPr>
        <w:t>Freejumping’s</w:t>
      </w:r>
      <w:proofErr w:type="spellEnd"/>
      <w:r w:rsidRPr="00410CBC">
        <w:rPr>
          <w:rFonts w:cs="Arial"/>
          <w:sz w:val="16"/>
          <w:szCs w:val="16"/>
        </w:rPr>
        <w:t xml:space="preserve"> portfolio currently includes: London (West Acton), Southampton, Manchester, Derby, Wigan, Leeds Cardigan Fields, Croydon, </w:t>
      </w:r>
      <w:r w:rsidRPr="00410CBC">
        <w:rPr>
          <w:sz w:val="16"/>
          <w:szCs w:val="16"/>
        </w:rPr>
        <w:t>East Kilbride, Stevenage and Wolverhampton.</w:t>
      </w:r>
    </w:p>
    <w:p w:rsidR="00410CBC" w:rsidRPr="00410CBC" w:rsidRDefault="00410CBC" w:rsidP="007B6320">
      <w:pPr>
        <w:rPr>
          <w:rFonts w:cs="Arial"/>
          <w:b/>
          <w:sz w:val="16"/>
          <w:szCs w:val="16"/>
        </w:rPr>
      </w:pPr>
    </w:p>
    <w:p w:rsidR="00410CBC" w:rsidRPr="00410CBC" w:rsidRDefault="00410CBC" w:rsidP="007B6320">
      <w:pPr>
        <w:rPr>
          <w:rFonts w:cs="Arial"/>
          <w:b/>
          <w:sz w:val="16"/>
          <w:szCs w:val="16"/>
        </w:rPr>
      </w:pPr>
    </w:p>
    <w:p w:rsidR="00410CBC" w:rsidRPr="00410CBC" w:rsidRDefault="00410CBC" w:rsidP="007B6320">
      <w:pPr>
        <w:rPr>
          <w:rFonts w:cs="Arial"/>
          <w:b/>
          <w:sz w:val="16"/>
          <w:szCs w:val="16"/>
        </w:rPr>
      </w:pPr>
      <w:r w:rsidRPr="00410CBC">
        <w:rPr>
          <w:rFonts w:cs="Arial"/>
          <w:b/>
          <w:sz w:val="16"/>
          <w:szCs w:val="16"/>
        </w:rPr>
        <w:t xml:space="preserve">About AEG </w:t>
      </w:r>
    </w:p>
    <w:p w:rsidR="00410CBC" w:rsidRDefault="00410CBC" w:rsidP="00410CBC">
      <w:pPr>
        <w:rPr>
          <w:sz w:val="16"/>
          <w:szCs w:val="16"/>
          <w:lang w:val="en-US"/>
        </w:rPr>
      </w:pPr>
    </w:p>
    <w:p w:rsidR="00410CBC" w:rsidRPr="00410CBC" w:rsidRDefault="00410CBC" w:rsidP="00410CBC">
      <w:pPr>
        <w:rPr>
          <w:sz w:val="16"/>
          <w:szCs w:val="16"/>
          <w:lang w:val="en-US"/>
        </w:rPr>
      </w:pPr>
      <w:r w:rsidRPr="00410CBC">
        <w:rPr>
          <w:sz w:val="16"/>
          <w:szCs w:val="16"/>
          <w:lang w:val="en-US"/>
        </w:rPr>
        <w:t>AEG, a wholly owned subsidiary of the Anschutz Company, is the leading sports and live entertainment company in the world.  AEG Facilities, a stand-alone division of AEG, and its affiliates owns, operates or consults with more than 120 of the industry’s preeminent venues worldwide, across five continents, providing complete venue management, as well as specialized programs in operations, guest services, ticketing, booking, sales and marketing. AEG Facilities also provides resources and access to other AEG-affiliated entities, including AEG Presents, one of the largest live music companies in the world, AEG Global Partnerships and AEG Real Estate, as well as such industry leading programs as AEG 1Earth and AEG Encore to support the success of its venues across the globe. The Los Angeles-based organization owns, operates or provides services to the world’s most elite venues</w:t>
      </w:r>
    </w:p>
    <w:p w:rsidR="00410CBC" w:rsidRPr="00410CBC" w:rsidRDefault="00410CBC" w:rsidP="00410CBC">
      <w:pPr>
        <w:rPr>
          <w:sz w:val="16"/>
          <w:szCs w:val="16"/>
          <w:lang w:val="en-US"/>
        </w:rPr>
      </w:pPr>
      <w:r w:rsidRPr="00410CBC">
        <w:rPr>
          <w:sz w:val="16"/>
          <w:szCs w:val="16"/>
          <w:lang w:val="en-US"/>
        </w:rPr>
        <w:t xml:space="preserve">For more information, please visit </w:t>
      </w:r>
      <w:hyperlink r:id="rId10" w:tooltip="http://www.aegworldwide.com/blocked::http://www.aegworldwide.com/" w:history="1">
        <w:r w:rsidRPr="00410CBC">
          <w:rPr>
            <w:rStyle w:val="Hyperlink"/>
            <w:color w:val="auto"/>
            <w:sz w:val="16"/>
            <w:szCs w:val="16"/>
            <w:lang w:val="en-US"/>
          </w:rPr>
          <w:t>aegworldwide.com</w:t>
        </w:r>
      </w:hyperlink>
      <w:r w:rsidRPr="00410CBC">
        <w:rPr>
          <w:sz w:val="16"/>
          <w:szCs w:val="16"/>
          <w:lang w:val="en-US"/>
        </w:rPr>
        <w:t xml:space="preserve">. </w:t>
      </w:r>
    </w:p>
    <w:p w:rsidR="00410CBC" w:rsidRPr="00410CBC" w:rsidRDefault="00410CBC" w:rsidP="007B6320">
      <w:pPr>
        <w:rPr>
          <w:rFonts w:cs="Arial"/>
          <w:b/>
          <w:sz w:val="16"/>
          <w:szCs w:val="16"/>
        </w:rPr>
      </w:pPr>
    </w:p>
    <w:sectPr w:rsidR="00410CBC" w:rsidRPr="00410CB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49" w:rsidRDefault="00C73D49" w:rsidP="0059260F">
      <w:r>
        <w:separator/>
      </w:r>
    </w:p>
  </w:endnote>
  <w:endnote w:type="continuationSeparator" w:id="0">
    <w:p w:rsidR="00C73D49" w:rsidRDefault="00C73D49" w:rsidP="005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49" w:rsidRDefault="00C73D49" w:rsidP="0059260F">
      <w:r>
        <w:separator/>
      </w:r>
    </w:p>
  </w:footnote>
  <w:footnote w:type="continuationSeparator" w:id="0">
    <w:p w:rsidR="00C73D49" w:rsidRDefault="00C73D49" w:rsidP="005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0F" w:rsidRDefault="0059260F" w:rsidP="0059260F">
    <w:pPr>
      <w:pStyle w:val="Header"/>
      <w:jc w:val="center"/>
    </w:pPr>
  </w:p>
  <w:p w:rsidR="00410CBC" w:rsidRDefault="00410CBC" w:rsidP="005926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32"/>
    <w:rsid w:val="00071265"/>
    <w:rsid w:val="000C401C"/>
    <w:rsid w:val="00142F19"/>
    <w:rsid w:val="00287DC6"/>
    <w:rsid w:val="00342566"/>
    <w:rsid w:val="00410CBC"/>
    <w:rsid w:val="00433F58"/>
    <w:rsid w:val="00563AE8"/>
    <w:rsid w:val="0059260F"/>
    <w:rsid w:val="00594A32"/>
    <w:rsid w:val="00660B1B"/>
    <w:rsid w:val="006909DA"/>
    <w:rsid w:val="007317B6"/>
    <w:rsid w:val="007B6320"/>
    <w:rsid w:val="00825F1C"/>
    <w:rsid w:val="00871D4D"/>
    <w:rsid w:val="00875B63"/>
    <w:rsid w:val="00925332"/>
    <w:rsid w:val="009D65EB"/>
    <w:rsid w:val="00A4150C"/>
    <w:rsid w:val="00A8501E"/>
    <w:rsid w:val="00AB48DD"/>
    <w:rsid w:val="00C73D49"/>
    <w:rsid w:val="00C8620D"/>
    <w:rsid w:val="00CA4FF6"/>
    <w:rsid w:val="00E6305F"/>
    <w:rsid w:val="00E93EA2"/>
    <w:rsid w:val="00F9046B"/>
    <w:rsid w:val="00FA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ACD9"/>
  <w15:docId w15:val="{ACA332F4-35B5-48AF-83C8-B6DB2F6D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4A32"/>
    <w:rPr>
      <w:rFonts w:ascii="Calibri" w:hAnsi="Calibri"/>
      <w:sz w:val="22"/>
      <w:szCs w:val="22"/>
    </w:rPr>
  </w:style>
  <w:style w:type="paragraph" w:styleId="Heading1">
    <w:name w:val="heading 1"/>
    <w:basedOn w:val="Normal"/>
    <w:next w:val="Normal"/>
    <w:link w:val="Heading1Char"/>
    <w:uiPriority w:val="9"/>
    <w:qFormat/>
    <w:rsid w:val="000C401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C40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C40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401C"/>
    <w:pPr>
      <w:keepNext/>
      <w:spacing w:before="240" w:after="60"/>
      <w:outlineLvl w:val="3"/>
    </w:pPr>
    <w:rPr>
      <w:rFonts w:ascii="Arial" w:hAnsi="Arial"/>
      <w:b/>
      <w:bCs/>
      <w:sz w:val="28"/>
      <w:szCs w:val="28"/>
    </w:rPr>
  </w:style>
  <w:style w:type="paragraph" w:styleId="Heading5">
    <w:name w:val="heading 5"/>
    <w:basedOn w:val="Normal"/>
    <w:next w:val="Normal"/>
    <w:link w:val="Heading5Char"/>
    <w:uiPriority w:val="9"/>
    <w:semiHidden/>
    <w:unhideWhenUsed/>
    <w:qFormat/>
    <w:rsid w:val="000C401C"/>
    <w:pPr>
      <w:spacing w:before="240" w:after="60"/>
      <w:outlineLvl w:val="4"/>
    </w:pPr>
    <w:rPr>
      <w:rFonts w:ascii="Arial" w:hAnsi="Arial"/>
      <w:b/>
      <w:bCs/>
      <w:i/>
      <w:iCs/>
      <w:sz w:val="26"/>
      <w:szCs w:val="26"/>
    </w:rPr>
  </w:style>
  <w:style w:type="paragraph" w:styleId="Heading6">
    <w:name w:val="heading 6"/>
    <w:basedOn w:val="Normal"/>
    <w:next w:val="Normal"/>
    <w:link w:val="Heading6Char"/>
    <w:uiPriority w:val="9"/>
    <w:semiHidden/>
    <w:unhideWhenUsed/>
    <w:qFormat/>
    <w:rsid w:val="000C401C"/>
    <w:pPr>
      <w:spacing w:before="240" w:after="60"/>
      <w:outlineLvl w:val="5"/>
    </w:pPr>
    <w:rPr>
      <w:rFonts w:ascii="Arial" w:hAnsi="Arial"/>
      <w:b/>
      <w:bCs/>
    </w:rPr>
  </w:style>
  <w:style w:type="paragraph" w:styleId="Heading7">
    <w:name w:val="heading 7"/>
    <w:basedOn w:val="Normal"/>
    <w:next w:val="Normal"/>
    <w:link w:val="Heading7Char"/>
    <w:uiPriority w:val="9"/>
    <w:semiHidden/>
    <w:unhideWhenUsed/>
    <w:qFormat/>
    <w:rsid w:val="000C401C"/>
    <w:pPr>
      <w:spacing w:before="240" w:after="60"/>
      <w:outlineLvl w:val="6"/>
    </w:pPr>
    <w:rPr>
      <w:rFonts w:ascii="Arial" w:hAnsi="Arial"/>
      <w:sz w:val="24"/>
      <w:szCs w:val="24"/>
    </w:rPr>
  </w:style>
  <w:style w:type="paragraph" w:styleId="Heading8">
    <w:name w:val="heading 8"/>
    <w:basedOn w:val="Normal"/>
    <w:next w:val="Normal"/>
    <w:link w:val="Heading8Char"/>
    <w:uiPriority w:val="9"/>
    <w:semiHidden/>
    <w:unhideWhenUsed/>
    <w:qFormat/>
    <w:rsid w:val="000C401C"/>
    <w:pPr>
      <w:spacing w:before="240" w:after="60"/>
      <w:outlineLvl w:val="7"/>
    </w:pPr>
    <w:rPr>
      <w:rFonts w:ascii="Arial" w:hAnsi="Arial"/>
      <w:i/>
      <w:iCs/>
      <w:sz w:val="24"/>
      <w:szCs w:val="24"/>
    </w:rPr>
  </w:style>
  <w:style w:type="paragraph" w:styleId="Heading9">
    <w:name w:val="heading 9"/>
    <w:basedOn w:val="Normal"/>
    <w:next w:val="Normal"/>
    <w:link w:val="Heading9Char"/>
    <w:uiPriority w:val="9"/>
    <w:semiHidden/>
    <w:unhideWhenUsed/>
    <w:qFormat/>
    <w:rsid w:val="000C401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0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40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40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401C"/>
    <w:rPr>
      <w:b/>
      <w:bCs/>
      <w:sz w:val="28"/>
      <w:szCs w:val="28"/>
    </w:rPr>
  </w:style>
  <w:style w:type="character" w:customStyle="1" w:styleId="Heading5Char">
    <w:name w:val="Heading 5 Char"/>
    <w:basedOn w:val="DefaultParagraphFont"/>
    <w:link w:val="Heading5"/>
    <w:uiPriority w:val="9"/>
    <w:semiHidden/>
    <w:rsid w:val="000C401C"/>
    <w:rPr>
      <w:b/>
      <w:bCs/>
      <w:i/>
      <w:iCs/>
      <w:sz w:val="26"/>
      <w:szCs w:val="26"/>
    </w:rPr>
  </w:style>
  <w:style w:type="character" w:customStyle="1" w:styleId="Heading6Char">
    <w:name w:val="Heading 6 Char"/>
    <w:basedOn w:val="DefaultParagraphFont"/>
    <w:link w:val="Heading6"/>
    <w:uiPriority w:val="9"/>
    <w:semiHidden/>
    <w:rsid w:val="000C401C"/>
    <w:rPr>
      <w:b/>
      <w:bCs/>
    </w:rPr>
  </w:style>
  <w:style w:type="character" w:customStyle="1" w:styleId="Heading7Char">
    <w:name w:val="Heading 7 Char"/>
    <w:basedOn w:val="DefaultParagraphFont"/>
    <w:link w:val="Heading7"/>
    <w:uiPriority w:val="9"/>
    <w:semiHidden/>
    <w:rsid w:val="000C401C"/>
    <w:rPr>
      <w:sz w:val="24"/>
      <w:szCs w:val="24"/>
    </w:rPr>
  </w:style>
  <w:style w:type="character" w:customStyle="1" w:styleId="Heading8Char">
    <w:name w:val="Heading 8 Char"/>
    <w:basedOn w:val="DefaultParagraphFont"/>
    <w:link w:val="Heading8"/>
    <w:uiPriority w:val="9"/>
    <w:semiHidden/>
    <w:rsid w:val="000C401C"/>
    <w:rPr>
      <w:i/>
      <w:iCs/>
      <w:sz w:val="24"/>
      <w:szCs w:val="24"/>
    </w:rPr>
  </w:style>
  <w:style w:type="character" w:customStyle="1" w:styleId="Heading9Char">
    <w:name w:val="Heading 9 Char"/>
    <w:basedOn w:val="DefaultParagraphFont"/>
    <w:link w:val="Heading9"/>
    <w:uiPriority w:val="9"/>
    <w:semiHidden/>
    <w:rsid w:val="000C401C"/>
    <w:rPr>
      <w:rFonts w:asciiTheme="majorHAnsi" w:eastAsiaTheme="majorEastAsia" w:hAnsiTheme="majorHAnsi"/>
    </w:rPr>
  </w:style>
  <w:style w:type="paragraph" w:styleId="Title">
    <w:name w:val="Title"/>
    <w:basedOn w:val="Normal"/>
    <w:next w:val="Normal"/>
    <w:link w:val="TitleChar"/>
    <w:uiPriority w:val="10"/>
    <w:qFormat/>
    <w:rsid w:val="000C40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40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401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0C401C"/>
    <w:rPr>
      <w:rFonts w:asciiTheme="majorHAnsi" w:eastAsiaTheme="majorEastAsia" w:hAnsiTheme="majorHAnsi"/>
      <w:sz w:val="24"/>
      <w:szCs w:val="24"/>
    </w:rPr>
  </w:style>
  <w:style w:type="character" w:styleId="Strong">
    <w:name w:val="Strong"/>
    <w:basedOn w:val="DefaultParagraphFont"/>
    <w:uiPriority w:val="22"/>
    <w:qFormat/>
    <w:rsid w:val="000C401C"/>
    <w:rPr>
      <w:b/>
      <w:bCs/>
    </w:rPr>
  </w:style>
  <w:style w:type="character" w:styleId="Emphasis">
    <w:name w:val="Emphasis"/>
    <w:basedOn w:val="DefaultParagraphFont"/>
    <w:uiPriority w:val="20"/>
    <w:qFormat/>
    <w:rsid w:val="000C401C"/>
    <w:rPr>
      <w:rFonts w:asciiTheme="minorHAnsi" w:hAnsiTheme="minorHAnsi"/>
      <w:b/>
      <w:i/>
      <w:iCs/>
    </w:rPr>
  </w:style>
  <w:style w:type="paragraph" w:styleId="NoSpacing">
    <w:name w:val="No Spacing"/>
    <w:basedOn w:val="Normal"/>
    <w:uiPriority w:val="1"/>
    <w:qFormat/>
    <w:rsid w:val="000C401C"/>
    <w:rPr>
      <w:rFonts w:ascii="Arial" w:hAnsi="Arial"/>
      <w:sz w:val="24"/>
      <w:szCs w:val="32"/>
    </w:rPr>
  </w:style>
  <w:style w:type="paragraph" w:styleId="ListParagraph">
    <w:name w:val="List Paragraph"/>
    <w:basedOn w:val="Normal"/>
    <w:uiPriority w:val="34"/>
    <w:qFormat/>
    <w:rsid w:val="000C401C"/>
    <w:pPr>
      <w:ind w:left="720"/>
      <w:contextualSpacing/>
    </w:pPr>
    <w:rPr>
      <w:rFonts w:ascii="Arial" w:hAnsi="Arial"/>
      <w:sz w:val="24"/>
      <w:szCs w:val="24"/>
    </w:rPr>
  </w:style>
  <w:style w:type="paragraph" w:styleId="Quote">
    <w:name w:val="Quote"/>
    <w:basedOn w:val="Normal"/>
    <w:next w:val="Normal"/>
    <w:link w:val="QuoteChar"/>
    <w:uiPriority w:val="29"/>
    <w:qFormat/>
    <w:rsid w:val="000C401C"/>
    <w:rPr>
      <w:rFonts w:ascii="Arial" w:hAnsi="Arial"/>
      <w:i/>
      <w:sz w:val="24"/>
      <w:szCs w:val="24"/>
    </w:rPr>
  </w:style>
  <w:style w:type="character" w:customStyle="1" w:styleId="QuoteChar">
    <w:name w:val="Quote Char"/>
    <w:basedOn w:val="DefaultParagraphFont"/>
    <w:link w:val="Quote"/>
    <w:uiPriority w:val="29"/>
    <w:rsid w:val="000C401C"/>
    <w:rPr>
      <w:i/>
      <w:sz w:val="24"/>
      <w:szCs w:val="24"/>
    </w:rPr>
  </w:style>
  <w:style w:type="paragraph" w:styleId="IntenseQuote">
    <w:name w:val="Intense Quote"/>
    <w:basedOn w:val="Normal"/>
    <w:next w:val="Normal"/>
    <w:link w:val="IntenseQuoteChar"/>
    <w:uiPriority w:val="30"/>
    <w:qFormat/>
    <w:rsid w:val="000C401C"/>
    <w:pPr>
      <w:ind w:left="720" w:right="720"/>
    </w:pPr>
    <w:rPr>
      <w:rFonts w:ascii="Arial" w:hAnsi="Arial"/>
      <w:b/>
      <w:i/>
      <w:sz w:val="24"/>
    </w:rPr>
  </w:style>
  <w:style w:type="character" w:customStyle="1" w:styleId="IntenseQuoteChar">
    <w:name w:val="Intense Quote Char"/>
    <w:basedOn w:val="DefaultParagraphFont"/>
    <w:link w:val="IntenseQuote"/>
    <w:uiPriority w:val="30"/>
    <w:rsid w:val="000C401C"/>
    <w:rPr>
      <w:b/>
      <w:i/>
      <w:sz w:val="24"/>
    </w:rPr>
  </w:style>
  <w:style w:type="character" w:styleId="SubtleEmphasis">
    <w:name w:val="Subtle Emphasis"/>
    <w:uiPriority w:val="19"/>
    <w:qFormat/>
    <w:rsid w:val="000C401C"/>
    <w:rPr>
      <w:i/>
      <w:color w:val="5A5A5A" w:themeColor="text1" w:themeTint="A5"/>
    </w:rPr>
  </w:style>
  <w:style w:type="character" w:styleId="IntenseEmphasis">
    <w:name w:val="Intense Emphasis"/>
    <w:basedOn w:val="DefaultParagraphFont"/>
    <w:uiPriority w:val="21"/>
    <w:qFormat/>
    <w:rsid w:val="000C401C"/>
    <w:rPr>
      <w:b/>
      <w:i/>
      <w:sz w:val="24"/>
      <w:szCs w:val="24"/>
      <w:u w:val="single"/>
    </w:rPr>
  </w:style>
  <w:style w:type="character" w:styleId="SubtleReference">
    <w:name w:val="Subtle Reference"/>
    <w:basedOn w:val="DefaultParagraphFont"/>
    <w:uiPriority w:val="31"/>
    <w:qFormat/>
    <w:rsid w:val="000C401C"/>
    <w:rPr>
      <w:sz w:val="24"/>
      <w:szCs w:val="24"/>
      <w:u w:val="single"/>
    </w:rPr>
  </w:style>
  <w:style w:type="character" w:styleId="IntenseReference">
    <w:name w:val="Intense Reference"/>
    <w:basedOn w:val="DefaultParagraphFont"/>
    <w:uiPriority w:val="32"/>
    <w:qFormat/>
    <w:rsid w:val="000C401C"/>
    <w:rPr>
      <w:b/>
      <w:sz w:val="24"/>
      <w:u w:val="single"/>
    </w:rPr>
  </w:style>
  <w:style w:type="character" w:styleId="BookTitle">
    <w:name w:val="Book Title"/>
    <w:basedOn w:val="DefaultParagraphFont"/>
    <w:uiPriority w:val="33"/>
    <w:qFormat/>
    <w:rsid w:val="000C40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401C"/>
    <w:pPr>
      <w:outlineLvl w:val="9"/>
    </w:pPr>
  </w:style>
  <w:style w:type="paragraph" w:styleId="BalloonText">
    <w:name w:val="Balloon Text"/>
    <w:basedOn w:val="Normal"/>
    <w:link w:val="BalloonTextChar"/>
    <w:uiPriority w:val="99"/>
    <w:semiHidden/>
    <w:unhideWhenUsed/>
    <w:rsid w:val="00142F19"/>
    <w:rPr>
      <w:rFonts w:ascii="Tahoma" w:hAnsi="Tahoma" w:cs="Tahoma"/>
      <w:sz w:val="16"/>
      <w:szCs w:val="16"/>
    </w:rPr>
  </w:style>
  <w:style w:type="character" w:customStyle="1" w:styleId="BalloonTextChar">
    <w:name w:val="Balloon Text Char"/>
    <w:basedOn w:val="DefaultParagraphFont"/>
    <w:link w:val="BalloonText"/>
    <w:uiPriority w:val="99"/>
    <w:semiHidden/>
    <w:rsid w:val="00142F19"/>
    <w:rPr>
      <w:rFonts w:ascii="Tahoma" w:hAnsi="Tahoma" w:cs="Tahoma"/>
      <w:sz w:val="16"/>
      <w:szCs w:val="16"/>
    </w:rPr>
  </w:style>
  <w:style w:type="paragraph" w:styleId="Header">
    <w:name w:val="header"/>
    <w:basedOn w:val="Normal"/>
    <w:link w:val="HeaderChar"/>
    <w:uiPriority w:val="99"/>
    <w:unhideWhenUsed/>
    <w:rsid w:val="0059260F"/>
    <w:pPr>
      <w:tabs>
        <w:tab w:val="center" w:pos="4513"/>
        <w:tab w:val="right" w:pos="9026"/>
      </w:tabs>
    </w:pPr>
  </w:style>
  <w:style w:type="character" w:customStyle="1" w:styleId="HeaderChar">
    <w:name w:val="Header Char"/>
    <w:basedOn w:val="DefaultParagraphFont"/>
    <w:link w:val="Header"/>
    <w:uiPriority w:val="99"/>
    <w:rsid w:val="0059260F"/>
    <w:rPr>
      <w:rFonts w:ascii="Calibri" w:hAnsi="Calibri"/>
      <w:sz w:val="22"/>
      <w:szCs w:val="22"/>
    </w:rPr>
  </w:style>
  <w:style w:type="paragraph" w:styleId="Footer">
    <w:name w:val="footer"/>
    <w:basedOn w:val="Normal"/>
    <w:link w:val="FooterChar"/>
    <w:uiPriority w:val="99"/>
    <w:unhideWhenUsed/>
    <w:rsid w:val="0059260F"/>
    <w:pPr>
      <w:tabs>
        <w:tab w:val="center" w:pos="4513"/>
        <w:tab w:val="right" w:pos="9026"/>
      </w:tabs>
    </w:pPr>
  </w:style>
  <w:style w:type="character" w:customStyle="1" w:styleId="FooterChar">
    <w:name w:val="Footer Char"/>
    <w:basedOn w:val="DefaultParagraphFont"/>
    <w:link w:val="Footer"/>
    <w:uiPriority w:val="99"/>
    <w:rsid w:val="0059260F"/>
    <w:rPr>
      <w:rFonts w:ascii="Calibri" w:hAnsi="Calibri"/>
      <w:sz w:val="22"/>
      <w:szCs w:val="22"/>
    </w:rPr>
  </w:style>
  <w:style w:type="character" w:styleId="Hyperlink">
    <w:name w:val="Hyperlink"/>
    <w:basedOn w:val="DefaultParagraphFont"/>
    <w:uiPriority w:val="99"/>
    <w:unhideWhenUsed/>
    <w:rsid w:val="00410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857775">
      <w:bodyDiv w:val="1"/>
      <w:marLeft w:val="0"/>
      <w:marRight w:val="0"/>
      <w:marTop w:val="0"/>
      <w:marBottom w:val="0"/>
      <w:divBdr>
        <w:top w:val="none" w:sz="0" w:space="0" w:color="auto"/>
        <w:left w:val="none" w:sz="0" w:space="0" w:color="auto"/>
        <w:bottom w:val="none" w:sz="0" w:space="0" w:color="auto"/>
        <w:right w:val="none" w:sz="0" w:space="0" w:color="auto"/>
      </w:divBdr>
    </w:div>
    <w:div w:id="1197044840">
      <w:bodyDiv w:val="1"/>
      <w:marLeft w:val="0"/>
      <w:marRight w:val="0"/>
      <w:marTop w:val="0"/>
      <w:marBottom w:val="0"/>
      <w:divBdr>
        <w:top w:val="none" w:sz="0" w:space="0" w:color="auto"/>
        <w:left w:val="none" w:sz="0" w:space="0" w:color="auto"/>
        <w:bottom w:val="none" w:sz="0" w:space="0" w:color="auto"/>
        <w:right w:val="none" w:sz="0" w:space="0" w:color="auto"/>
      </w:divBdr>
    </w:div>
    <w:div w:id="1883787063">
      <w:bodyDiv w:val="1"/>
      <w:marLeft w:val="0"/>
      <w:marRight w:val="0"/>
      <w:marTop w:val="0"/>
      <w:marBottom w:val="0"/>
      <w:divBdr>
        <w:top w:val="none" w:sz="0" w:space="0" w:color="auto"/>
        <w:left w:val="none" w:sz="0" w:space="0" w:color="auto"/>
        <w:bottom w:val="none" w:sz="0" w:space="0" w:color="auto"/>
        <w:right w:val="none" w:sz="0" w:space="0" w:color="auto"/>
      </w:divBdr>
    </w:div>
    <w:div w:id="19539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aby.Hooper@theo2.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3.jpg@01D2E8E9.61772D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egworldwide.com/" TargetMode="External"/><Relationship Id="rId4" Type="http://schemas.openxmlformats.org/officeDocument/2006/relationships/footnotes" Target="footnotes.xml"/><Relationship Id="rId9" Type="http://schemas.openxmlformats.org/officeDocument/2006/relationships/hyperlink" Target="https://urldefense.proofpoint.com/v2/url?u=http-3A__www.cineworld.com&amp;d=DwMFaQ&amp;c=5oszCido4egZ9x-32Pvn-g&amp;r=pm82GRZUKZggGZYOynbYDKgu8MaGJ3WJTHRl4c9zyDY&amp;m=wScG0p-ylIlw4ypYrXhxTtea1rPbVtDh9E3SYeeSZMM&amp;s=JY7dyDEy2GeS7wp8ml4F-bTuadmOjJGDUH-ZG-gLbh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Anschutz Entertainment Group</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Moses</dc:creator>
  <cp:lastModifiedBy>Cassandra Zebisch</cp:lastModifiedBy>
  <cp:revision>2</cp:revision>
  <cp:lastPrinted>2017-09-06T12:54:00Z</cp:lastPrinted>
  <dcterms:created xsi:type="dcterms:W3CDTF">2017-10-06T23:48:00Z</dcterms:created>
  <dcterms:modified xsi:type="dcterms:W3CDTF">2017-10-06T23:48:00Z</dcterms:modified>
</cp:coreProperties>
</file>